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bookmarkStart w:id="0" w:name="_GoBack"/>
      <w:bookmarkEnd w:id="0"/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1E4A27">
        <w:rPr>
          <w:rFonts w:ascii="Arial" w:hAnsi="Arial" w:cs="Arial"/>
          <w:b/>
          <w:sz w:val="56"/>
          <w:szCs w:val="56"/>
          <w:lang w:val="es-MX"/>
        </w:rPr>
        <w:t>DIRECCIÓN GENERAL DE DESARROLLO SOCIAL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i/>
          <w:iCs/>
          <w:sz w:val="40"/>
          <w:szCs w:val="40"/>
          <w:lang w:val="es-MX"/>
        </w:rPr>
      </w:pPr>
      <w:r w:rsidRPr="001E4A27">
        <w:rPr>
          <w:rFonts w:ascii="Arial" w:hAnsi="Arial" w:cs="Arial"/>
          <w:b/>
          <w:i/>
          <w:iCs/>
          <w:sz w:val="40"/>
          <w:szCs w:val="40"/>
          <w:lang w:val="es-MX"/>
        </w:rPr>
        <w:t>INFORME DE TRANSPARENCIA PROACTIVA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SEGUNDO TRIMESTRE</w:t>
      </w: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(ABRIL- JUNIO 2025)</w:t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B22BC7">
      <w:pPr>
        <w:pStyle w:val="Prrafodelista"/>
        <w:ind w:left="0"/>
        <w:jc w:val="center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MX"/>
        </w:rPr>
        <w:t>D</w:t>
      </w:r>
      <w:r w:rsidR="00B456DE" w:rsidRPr="001E4A27">
        <w:rPr>
          <w:rFonts w:ascii="Arial" w:hAnsi="Arial" w:cs="Arial"/>
          <w:b/>
          <w:sz w:val="18"/>
          <w:szCs w:val="18"/>
          <w:lang w:val="es-MX"/>
        </w:rPr>
        <w:t>IRECCIÓN DE DERECHOS RECREATIVOS Y EDUCATIVOS</w:t>
      </w:r>
    </w:p>
    <w:p w:rsidR="003C4829" w:rsidRPr="001E4A27" w:rsidRDefault="00B456DE">
      <w:pPr>
        <w:pStyle w:val="Prrafodelista"/>
        <w:ind w:left="0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1E4A27">
        <w:rPr>
          <w:rFonts w:ascii="Arial" w:hAnsi="Arial" w:cs="Arial"/>
          <w:b/>
          <w:sz w:val="18"/>
          <w:szCs w:val="18"/>
          <w:lang w:val="es-MX"/>
        </w:rPr>
        <w:t>J.U.D. DE PROMOCIÓN DE DEPORTIVA</w:t>
      </w:r>
    </w:p>
    <w:p w:rsidR="003C4829" w:rsidRDefault="003C4829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Nombre de la actividad: Promoción y activación física de de la Tercera Edad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Número de beneficiarios (segundo trimestre): 400 personas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Población en situación de vulnerabilidad: Tercera Edad (mayores de 60 años)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Ubicación de la Actividad: Parque de Sur 8, Colonia Agrícola Oriental.  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Objetivo de la Actividad: Desarrollar acciones tendientes a mejorar la actividad física de la comunidad de la tercera edad.</w:t>
      </w: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B456DE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76835</wp:posOffset>
            </wp:positionV>
            <wp:extent cx="3016885" cy="2414905"/>
            <wp:effectExtent l="0" t="0" r="12065" b="4445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n 2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79" t="18923" r="17213" b="19369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76835</wp:posOffset>
            </wp:positionV>
            <wp:extent cx="3385820" cy="2415540"/>
            <wp:effectExtent l="0" t="0" r="5080" b="381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n 2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975" t="19086" r="16163" b="22186"/>
                    <a:stretch>
                      <a:fillRect/>
                    </a:stretch>
                  </pic:blipFill>
                  <pic:spPr>
                    <a:xfrm>
                      <a:off x="0" y="0"/>
                      <a:ext cx="3388762" cy="24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FE2431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FE2431">
        <w:rPr>
          <w:rFonts w:ascii="Arial" w:hAnsi="Arial" w:cs="Arial"/>
          <w:sz w:val="18"/>
          <w:szCs w:val="18"/>
        </w:rPr>
      </w:r>
      <w:r w:rsidRPr="00FE2431">
        <w:rPr>
          <w:rFonts w:ascii="Arial" w:hAnsi="Arial" w:cs="Arial"/>
          <w:sz w:val="18"/>
          <w:szCs w:val="18"/>
        </w:rPr>
        <w:pict>
          <v:rect id="Imagen 2" o:spid="_x0000_s1026" style="width:23.75pt;height:23.75pt;mso-position-horizontal-relative:char;mso-position-vertical-relative:line" o:gfxdata="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CNa6DDTAAAAAwEAAA8AAAAAAAAA&#10;AQAgAAAAIgAAAGRycy9kb3ducmV2LnhtbFBLAQIUABQAAAAIAIdO4kCaGJ1UpAEAAGMDAAAOAAAA&#10;AAAAAAEAIAAAACIBAABkcnMvZTJvRG9jLnhtbFBLBQYAAAAABgAGAFkBAAA4BQAAAAA=&#10;" filled="f" stroked="f">
            <o:lock v:ext="edit" aspectratio="t"/>
            <w10:wrap type="none"/>
            <w10:anchorlock/>
          </v:rect>
        </w:pict>
      </w: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Nombre de la actividad: Entrenamiento de Fútbol para niños 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Número de beneficiarios (segundo trimestre): 300 personas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Población en situación de vulnerabilidad: Niños ( entre 5 años y 12 años de edad)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Ubicación de la Actividad: Cancha de Sur 20 y Oriente 233, Colonia Agrícola Oriental.  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Objetivo de la Actividad: Fomentar el Deporte por medio de entrenamientos de futbol para desarrollar habilidades y para participar en futuros torneos. </w:t>
      </w: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75565</wp:posOffset>
            </wp:positionV>
            <wp:extent cx="2421890" cy="2131060"/>
            <wp:effectExtent l="0" t="0" r="16510" b="254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n 2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43" t="22023" r="31734" b="22454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40005</wp:posOffset>
            </wp:positionV>
            <wp:extent cx="3288030" cy="2208530"/>
            <wp:effectExtent l="0" t="0" r="7620" b="1270"/>
            <wp:wrapNone/>
            <wp:docPr id="25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n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758" t="19576" r="16826" b="26264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 w:eastAsia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>Nombre de la actividad:</w:t>
      </w:r>
      <w:r>
        <w:rPr>
          <w:rFonts w:ascii="Arial" w:hAnsi="Arial" w:cs="Arial"/>
          <w:b/>
          <w:sz w:val="18"/>
          <w:szCs w:val="18"/>
          <w:lang w:val="es-MX"/>
        </w:rPr>
        <w:t>“Cuentacuentos con la comunidad infantil de la colonia Agrícola Oriental”</w:t>
      </w:r>
    </w:p>
    <w:p w:rsidR="003C4829" w:rsidRDefault="00B456DE">
      <w:pPr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Número de beneficiarios (segundo trimestre): </w:t>
      </w:r>
      <w:r>
        <w:rPr>
          <w:rFonts w:ascii="Arial" w:hAnsi="Arial" w:cs="Arial"/>
          <w:sz w:val="18"/>
          <w:szCs w:val="18"/>
          <w:lang w:val="es-MX"/>
        </w:rPr>
        <w:t>más de 150 niños y niñas (entre 3 años y 12 años)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1E4A27">
        <w:rPr>
          <w:rFonts w:ascii="Arial" w:hAnsi="Arial" w:cs="Arial"/>
          <w:bCs/>
          <w:sz w:val="18"/>
          <w:szCs w:val="18"/>
          <w:lang w:val="es-MX"/>
        </w:rPr>
        <w:t>P</w:t>
      </w:r>
      <w:r>
        <w:rPr>
          <w:rFonts w:ascii="Arial" w:hAnsi="Arial" w:cs="Arial"/>
          <w:bCs/>
          <w:sz w:val="18"/>
          <w:szCs w:val="18"/>
          <w:lang w:val="es-MX"/>
        </w:rPr>
        <w:t>oblación en situación de vulnerabilidad: Niños y Niñas (entre 5 años y 12 años de edad)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Ubicación de la Actividad: </w:t>
      </w:r>
      <w:r>
        <w:rPr>
          <w:rFonts w:ascii="Arial" w:hAnsi="Arial" w:cs="Arial"/>
          <w:sz w:val="18"/>
          <w:szCs w:val="18"/>
          <w:lang w:val="es-MX"/>
        </w:rPr>
        <w:t>Camellón de Sur 8, entre Canal de Rio Churubusco y Oriente 229, Colonia Agrícola Oriental</w:t>
      </w:r>
    </w:p>
    <w:p w:rsidR="003C4829" w:rsidRDefault="00B456DE">
      <w:pPr>
        <w:pStyle w:val="Prrafodelista"/>
        <w:ind w:left="0"/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Cs/>
          <w:sz w:val="18"/>
          <w:szCs w:val="18"/>
          <w:lang w:val="es-MX"/>
        </w:rPr>
        <w:t xml:space="preserve">Objetivo de la Actividad: </w:t>
      </w:r>
      <w:r>
        <w:rPr>
          <w:rFonts w:ascii="Arial" w:hAnsi="Arial" w:cs="Arial"/>
          <w:sz w:val="18"/>
          <w:szCs w:val="18"/>
          <w:lang w:val="es-MX"/>
        </w:rPr>
        <w:t>Fomentar el habito por la lectura entre la comunidad infantil</w:t>
      </w:r>
    </w:p>
    <w:p w:rsidR="003C4829" w:rsidRDefault="003C4829">
      <w:pPr>
        <w:pStyle w:val="Prrafodelista"/>
        <w:ind w:left="0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pStyle w:val="Prrafodelista"/>
        <w:ind w:left="0"/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B456DE">
      <w:pPr>
        <w:jc w:val="both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90805</wp:posOffset>
            </wp:positionV>
            <wp:extent cx="3261995" cy="2441575"/>
            <wp:effectExtent l="0" t="0" r="14605" b="15875"/>
            <wp:wrapNone/>
            <wp:docPr id="255" name="Imagen 1" descr="C:\Users\Usuario\Downloads\WhatsApp Image 2025-06-24 at 1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n 1" descr="C:\Users\Usuario\Downloads\WhatsApp Image 2025-06-24 at 1.05.51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612" cy="244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Default="003C4829">
      <w:pPr>
        <w:jc w:val="both"/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p w:rsidR="003C4829" w:rsidRPr="001E4A27" w:rsidRDefault="003C4829">
      <w:pPr>
        <w:rPr>
          <w:rFonts w:ascii="Arial" w:hAnsi="Arial" w:cs="Arial"/>
          <w:sz w:val="18"/>
          <w:szCs w:val="18"/>
          <w:lang w:val="es-MX"/>
        </w:rPr>
      </w:pPr>
    </w:p>
    <w:sectPr w:rsidR="003C4829" w:rsidRPr="001E4A27" w:rsidSect="003C4829">
      <w:headerReference w:type="default" r:id="rId13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396" w:rsidRDefault="00423396" w:rsidP="003C4829">
      <w:r>
        <w:separator/>
      </w:r>
    </w:p>
  </w:endnote>
  <w:endnote w:type="continuationSeparator" w:id="1">
    <w:p w:rsidR="00423396" w:rsidRDefault="00423396" w:rsidP="003C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396" w:rsidRDefault="00423396" w:rsidP="003C4829">
      <w:r>
        <w:separator/>
      </w:r>
    </w:p>
  </w:footnote>
  <w:footnote w:type="continuationSeparator" w:id="1">
    <w:p w:rsidR="00423396" w:rsidRDefault="00423396" w:rsidP="003C4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29" w:rsidRDefault="00B456DE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6369B1"/>
    <w:multiLevelType w:val="singleLevel"/>
    <w:tmpl w:val="C46369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342B425"/>
    <w:multiLevelType w:val="singleLevel"/>
    <w:tmpl w:val="3342B4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F1216"/>
    <w:rsid w:val="001E4A27"/>
    <w:rsid w:val="003C4829"/>
    <w:rsid w:val="00423396"/>
    <w:rsid w:val="00B22BC7"/>
    <w:rsid w:val="00B456DE"/>
    <w:rsid w:val="00E15323"/>
    <w:rsid w:val="00FE2431"/>
    <w:rsid w:val="088C4CE2"/>
    <w:rsid w:val="09E34449"/>
    <w:rsid w:val="0C72475F"/>
    <w:rsid w:val="0DF35745"/>
    <w:rsid w:val="10510DD1"/>
    <w:rsid w:val="11771E12"/>
    <w:rsid w:val="124B783D"/>
    <w:rsid w:val="14690367"/>
    <w:rsid w:val="147E7347"/>
    <w:rsid w:val="1FB545F4"/>
    <w:rsid w:val="21B8747F"/>
    <w:rsid w:val="23B734E9"/>
    <w:rsid w:val="268018A6"/>
    <w:rsid w:val="26D14F47"/>
    <w:rsid w:val="27887CE1"/>
    <w:rsid w:val="2B2E72E5"/>
    <w:rsid w:val="2BE50273"/>
    <w:rsid w:val="2C03012E"/>
    <w:rsid w:val="301448E8"/>
    <w:rsid w:val="33D031CE"/>
    <w:rsid w:val="35102FF7"/>
    <w:rsid w:val="363860C7"/>
    <w:rsid w:val="36EF15C9"/>
    <w:rsid w:val="395F74AE"/>
    <w:rsid w:val="3ADD2B22"/>
    <w:rsid w:val="3AE36389"/>
    <w:rsid w:val="3E03643A"/>
    <w:rsid w:val="405424A5"/>
    <w:rsid w:val="419B267F"/>
    <w:rsid w:val="43E9779C"/>
    <w:rsid w:val="441F11E2"/>
    <w:rsid w:val="46255C63"/>
    <w:rsid w:val="49C7096F"/>
    <w:rsid w:val="4CCC4C23"/>
    <w:rsid w:val="4EBF363F"/>
    <w:rsid w:val="4F6E2A90"/>
    <w:rsid w:val="5231779E"/>
    <w:rsid w:val="52567B72"/>
    <w:rsid w:val="53EF091B"/>
    <w:rsid w:val="56BC04D7"/>
    <w:rsid w:val="572848FA"/>
    <w:rsid w:val="57AC47FE"/>
    <w:rsid w:val="5AD703AE"/>
    <w:rsid w:val="5DCF291A"/>
    <w:rsid w:val="5E1B4BF3"/>
    <w:rsid w:val="623F0EEA"/>
    <w:rsid w:val="6AFC66FE"/>
    <w:rsid w:val="6B59013F"/>
    <w:rsid w:val="6C712CE5"/>
    <w:rsid w:val="70A97067"/>
    <w:rsid w:val="70EA2CCC"/>
    <w:rsid w:val="711968FA"/>
    <w:rsid w:val="71387CED"/>
    <w:rsid w:val="72DE10E1"/>
    <w:rsid w:val="74126683"/>
    <w:rsid w:val="75FF5C0B"/>
    <w:rsid w:val="77AA71F6"/>
    <w:rsid w:val="79864DE1"/>
    <w:rsid w:val="79C846A0"/>
    <w:rsid w:val="7B43457E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829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3C4829"/>
    <w:rPr>
      <w:color w:val="0000FF"/>
      <w:u w:val="single"/>
    </w:rPr>
  </w:style>
  <w:style w:type="character" w:styleId="Textoennegrita">
    <w:name w:val="Strong"/>
    <w:uiPriority w:val="22"/>
    <w:qFormat/>
    <w:rsid w:val="003C4829"/>
    <w:rPr>
      <w:b/>
      <w:bCs/>
    </w:rPr>
  </w:style>
  <w:style w:type="paragraph" w:styleId="Encabezado">
    <w:name w:val="header"/>
    <w:basedOn w:val="Normal"/>
    <w:qFormat/>
    <w:rsid w:val="003C482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3C482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3C482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qFormat/>
    <w:rsid w:val="003C48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3C4829"/>
    <w:pPr>
      <w:suppressAutoHyphens/>
    </w:pPr>
    <w:rPr>
      <w:rFonts w:eastAsia="Times New Roman"/>
      <w:color w:val="00000A"/>
      <w:sz w:val="24"/>
      <w:szCs w:val="24"/>
      <w:lang w:val="es-ES" w:eastAsia="zh-CN"/>
    </w:rPr>
  </w:style>
  <w:style w:type="paragraph" w:customStyle="1" w:styleId="CuerpoA">
    <w:name w:val="Cuerpo A"/>
    <w:qFormat/>
    <w:rsid w:val="003C4829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qFormat/>
    <w:rsid w:val="003C4829"/>
    <w:pPr>
      <w:spacing w:after="200" w:line="276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3C4829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15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532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256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2025-07-14T19:15:00Z</dcterms:created>
  <dcterms:modified xsi:type="dcterms:W3CDTF">2025-07-14T19:15:00Z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967AB4A6BF8040F5A260E1799805823F</vt:lpwstr>
  </property>
</Properties>
</file>